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6B" w:rsidRDefault="006C7C12">
      <w:bookmarkStart w:id="0" w:name="_GoBack"/>
      <w:bookmarkEnd w:id="0"/>
      <w:r>
        <w:t>Patient Bill of Rights and Responsibilities Orientation Matrix</w:t>
      </w:r>
    </w:p>
    <w:tbl>
      <w:tblPr>
        <w:tblStyle w:val="TableGrid"/>
        <w:tblW w:w="0" w:type="auto"/>
        <w:tblLook w:val="04A0" w:firstRow="1" w:lastRow="0" w:firstColumn="1" w:lastColumn="0" w:noHBand="0" w:noVBand="1"/>
      </w:tblPr>
      <w:tblGrid>
        <w:gridCol w:w="2628"/>
        <w:gridCol w:w="6948"/>
      </w:tblGrid>
      <w:tr w:rsidR="006C7C12" w:rsidTr="006C7C12">
        <w:tc>
          <w:tcPr>
            <w:tcW w:w="2628" w:type="dxa"/>
          </w:tcPr>
          <w:p w:rsidR="006C7C12" w:rsidRDefault="006C7C12">
            <w:r>
              <w:t>MEd000 (Classroom)</w:t>
            </w:r>
          </w:p>
        </w:tc>
        <w:tc>
          <w:tcPr>
            <w:tcW w:w="6948" w:type="dxa"/>
          </w:tcPr>
          <w:p w:rsidR="006C7C12" w:rsidRDefault="006C7C12">
            <w:r>
              <w:t>In session “Sidra’s Operating Context”</w:t>
            </w:r>
          </w:p>
          <w:p w:rsidR="006C7C12" w:rsidRDefault="006C7C12">
            <w:r>
              <w:t>Add slide about the Bills of Rights and Responsibilities and it’s key principles after information about SCH Health Strategy, include:</w:t>
            </w:r>
          </w:p>
          <w:p w:rsidR="006C7C12" w:rsidRDefault="006C7C12" w:rsidP="006C7C12">
            <w:pPr>
              <w:pStyle w:val="ListParagraph"/>
              <w:numPr>
                <w:ilvl w:val="0"/>
                <w:numId w:val="1"/>
              </w:numPr>
            </w:pPr>
            <w:r>
              <w:t>Treated with respect, consideration and dignity</w:t>
            </w:r>
          </w:p>
          <w:p w:rsidR="006C7C12" w:rsidRDefault="006C7C12" w:rsidP="006C7C12">
            <w:pPr>
              <w:pStyle w:val="ListParagraph"/>
              <w:numPr>
                <w:ilvl w:val="0"/>
                <w:numId w:val="1"/>
              </w:numPr>
            </w:pPr>
            <w:r>
              <w:t>Privacy and confidentiality</w:t>
            </w:r>
          </w:p>
          <w:p w:rsidR="006C7C12" w:rsidRDefault="006C7C12" w:rsidP="006C7C12">
            <w:pPr>
              <w:pStyle w:val="ListParagraph"/>
              <w:numPr>
                <w:ilvl w:val="0"/>
                <w:numId w:val="1"/>
              </w:numPr>
            </w:pPr>
            <w:r>
              <w:t>Clear and comprehensive information about healthcare costs</w:t>
            </w:r>
          </w:p>
          <w:p w:rsidR="006C7C12" w:rsidRDefault="006C7C12" w:rsidP="006C7C12">
            <w:pPr>
              <w:pStyle w:val="ListParagraph"/>
              <w:numPr>
                <w:ilvl w:val="0"/>
                <w:numId w:val="1"/>
              </w:numPr>
            </w:pPr>
            <w:r>
              <w:t>Access to medical records and physician’s license information</w:t>
            </w:r>
          </w:p>
          <w:p w:rsidR="006C7C12" w:rsidRDefault="006C7C12" w:rsidP="006C7C12">
            <w:pPr>
              <w:pStyle w:val="ListParagraph"/>
              <w:numPr>
                <w:ilvl w:val="0"/>
                <w:numId w:val="1"/>
              </w:numPr>
            </w:pPr>
            <w:r>
              <w:t>Responsibility to respect facility rules and treat staff with respect</w:t>
            </w:r>
          </w:p>
        </w:tc>
      </w:tr>
      <w:tr w:rsidR="006C7C12" w:rsidTr="006C7C12">
        <w:tc>
          <w:tcPr>
            <w:tcW w:w="2628" w:type="dxa"/>
          </w:tcPr>
          <w:p w:rsidR="006C7C12" w:rsidRDefault="006C7C12">
            <w:r>
              <w:t>MEd006 (Equality, Diversity and Cultural Awareness)</w:t>
            </w:r>
          </w:p>
        </w:tc>
        <w:tc>
          <w:tcPr>
            <w:tcW w:w="6948" w:type="dxa"/>
          </w:tcPr>
          <w:p w:rsidR="00DE6AB7" w:rsidRDefault="00DE6AB7" w:rsidP="00DE6AB7">
            <w:r>
              <w:t>Section 2.3. Sidra Way – Merge Respect, Courtesy and Consideration, and Protecting dignity tabs that relate to our own staff as content it similar and then replace one of the tabs with Patients’ Bill of Rights and Responsibilities. In tab input text:</w:t>
            </w:r>
          </w:p>
          <w:p w:rsidR="00DE6AB7" w:rsidRDefault="00DE6AB7" w:rsidP="00DE6AB7">
            <w:r>
              <w:t>“In accordance with Qatar’s Patients’ Bill of Rights and Responsibilities, Sidra is committed to treating patients and their families with dignity and respect regardless of age, gender, religion or culture. A downloadable copy is available in the Resources tab.”</w:t>
            </w:r>
          </w:p>
        </w:tc>
      </w:tr>
      <w:tr w:rsidR="006C7C12" w:rsidTr="006C7C12">
        <w:tc>
          <w:tcPr>
            <w:tcW w:w="2628" w:type="dxa"/>
          </w:tcPr>
          <w:p w:rsidR="006C7C12" w:rsidRDefault="00577F63">
            <w:r>
              <w:t>MEd008 (Quality Improvement and Culture of Safety)</w:t>
            </w:r>
          </w:p>
        </w:tc>
        <w:tc>
          <w:tcPr>
            <w:tcW w:w="6948" w:type="dxa"/>
          </w:tcPr>
          <w:p w:rsidR="006C7C12" w:rsidRDefault="00577F63">
            <w:r>
              <w:t>In slide about Quality Plan and JCI also add.</w:t>
            </w:r>
          </w:p>
          <w:p w:rsidR="00577F63" w:rsidRDefault="00577F63">
            <w:r>
              <w:t>“In addition as a healthcare provider in the State of Qatar we are committed to the Patients’ Bill of Rights and Responsibilities where patients have a right to receive care in a healthy, safe and secure environment that maintains essential hygiene, mandatory equipment, safe sterilization and a smoke-free environment.”</w:t>
            </w:r>
          </w:p>
        </w:tc>
      </w:tr>
      <w:tr w:rsidR="00577F63" w:rsidTr="006C7C12">
        <w:tc>
          <w:tcPr>
            <w:tcW w:w="2628" w:type="dxa"/>
          </w:tcPr>
          <w:p w:rsidR="00577F63" w:rsidRDefault="00577F63">
            <w:r>
              <w:t>MEd011 (Information Management)</w:t>
            </w:r>
          </w:p>
        </w:tc>
        <w:tc>
          <w:tcPr>
            <w:tcW w:w="6948" w:type="dxa"/>
          </w:tcPr>
          <w:p w:rsidR="00577F63" w:rsidRDefault="00577F63">
            <w:r>
              <w:t>Information about patient confidentiality is already in this course. Only suggest adding sentence, “Our patients’ rights to privacy and confidentiality are outlined in Qatar’s Patient’s Bill of Rights and Responsibilities.”</w:t>
            </w:r>
          </w:p>
        </w:tc>
      </w:tr>
    </w:tbl>
    <w:p w:rsidR="006C7C12" w:rsidRDefault="006C7C12"/>
    <w:sectPr w:rsidR="006C7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E3439"/>
    <w:multiLevelType w:val="hybridMultilevel"/>
    <w:tmpl w:val="42E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12"/>
    <w:rsid w:val="002B2B04"/>
    <w:rsid w:val="00577F63"/>
    <w:rsid w:val="006C7C12"/>
    <w:rsid w:val="00903F6B"/>
    <w:rsid w:val="00DE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Peden</dc:creator>
  <cp:lastModifiedBy>Ryan Peden</cp:lastModifiedBy>
  <cp:revision>2</cp:revision>
  <dcterms:created xsi:type="dcterms:W3CDTF">2015-08-18T06:49:00Z</dcterms:created>
  <dcterms:modified xsi:type="dcterms:W3CDTF">2015-08-18T06:49:00Z</dcterms:modified>
</cp:coreProperties>
</file>